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2603"/>
        <w:gridCol w:w="6259"/>
      </w:tblGrid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Полное название работы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«Кальций в организме человека</w:t>
            </w:r>
            <w:r w:rsidRPr="00575FC1">
              <w:rPr>
                <w:sz w:val="24"/>
                <w:szCs w:val="24"/>
              </w:rPr>
              <w:t>»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 xml:space="preserve">Отделение 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Естественн</w:t>
            </w:r>
            <w:proofErr w:type="gramStart"/>
            <w:r w:rsidRPr="00575FC1">
              <w:rPr>
                <w:sz w:val="24"/>
                <w:szCs w:val="24"/>
              </w:rPr>
              <w:t>о-</w:t>
            </w:r>
            <w:proofErr w:type="gramEnd"/>
            <w:r w:rsidRPr="00575FC1">
              <w:rPr>
                <w:sz w:val="24"/>
                <w:szCs w:val="24"/>
              </w:rPr>
              <w:t xml:space="preserve"> технические науки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 xml:space="preserve">Тип работы 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 xml:space="preserve">Исследовательская работа 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rPr>
                <w:sz w:val="24"/>
                <w:szCs w:val="24"/>
              </w:rPr>
            </w:pPr>
            <w:proofErr w:type="gramStart"/>
            <w:r w:rsidRPr="00575FC1">
              <w:rPr>
                <w:sz w:val="24"/>
                <w:szCs w:val="24"/>
              </w:rPr>
              <w:t>Фамилия имя отчество          (полностью) автора, дата рождения (ДД.ММ.</w:t>
            </w:r>
            <w:proofErr w:type="gramEnd"/>
            <w:r w:rsidRPr="00575FC1">
              <w:rPr>
                <w:sz w:val="24"/>
                <w:szCs w:val="24"/>
              </w:rPr>
              <w:t xml:space="preserve"> </w:t>
            </w:r>
            <w:proofErr w:type="gramStart"/>
            <w:r w:rsidRPr="00575FC1">
              <w:rPr>
                <w:sz w:val="24"/>
                <w:szCs w:val="24"/>
              </w:rPr>
              <w:t>ГГГГ)</w:t>
            </w:r>
            <w:proofErr w:type="gramEnd"/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575FC1">
              <w:rPr>
                <w:sz w:val="24"/>
                <w:szCs w:val="24"/>
              </w:rPr>
              <w:t>Елдогир</w:t>
            </w:r>
            <w:proofErr w:type="spellEnd"/>
            <w:r w:rsidRPr="00575FC1">
              <w:rPr>
                <w:sz w:val="24"/>
                <w:szCs w:val="24"/>
              </w:rPr>
              <w:t xml:space="preserve"> Елена Тарасовна, 09.12.1997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Домашний адрес автора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648000, Красноярский край, Эвенкийский МР, пгт. Тура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Место учебы: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Муниципальное казенное о</w:t>
            </w:r>
            <w:r>
              <w:rPr>
                <w:sz w:val="24"/>
                <w:szCs w:val="24"/>
              </w:rPr>
              <w:t>бщеобразовательное учреждение «</w:t>
            </w:r>
            <w:r w:rsidRPr="00575FC1">
              <w:rPr>
                <w:sz w:val="24"/>
                <w:szCs w:val="24"/>
              </w:rPr>
              <w:t>Туринская средняя общеобразовательная школ</w:t>
            </w:r>
            <w:proofErr w:type="gramStart"/>
            <w:r w:rsidRPr="00575FC1">
              <w:rPr>
                <w:sz w:val="24"/>
                <w:szCs w:val="24"/>
              </w:rPr>
              <w:t>а-</w:t>
            </w:r>
            <w:proofErr w:type="gramEnd"/>
            <w:r w:rsidRPr="00575FC1">
              <w:rPr>
                <w:sz w:val="24"/>
                <w:szCs w:val="24"/>
              </w:rPr>
              <w:t xml:space="preserve"> интернат» Эвенкийского муниципального района Красноярского края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 xml:space="preserve">Руководитель 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Голышева Инесса Александровна учитель биологии и химии Муниципальное казенное о</w:t>
            </w:r>
            <w:r>
              <w:rPr>
                <w:sz w:val="24"/>
                <w:szCs w:val="24"/>
              </w:rPr>
              <w:t>бщеобразовательное учреждение «</w:t>
            </w:r>
            <w:r w:rsidRPr="00575FC1">
              <w:rPr>
                <w:sz w:val="24"/>
                <w:szCs w:val="24"/>
              </w:rPr>
              <w:t>Туринская средняя общеобразовательная школ</w:t>
            </w:r>
            <w:proofErr w:type="gramStart"/>
            <w:r w:rsidRPr="00575FC1">
              <w:rPr>
                <w:sz w:val="24"/>
                <w:szCs w:val="24"/>
              </w:rPr>
              <w:t>а-</w:t>
            </w:r>
            <w:proofErr w:type="gramEnd"/>
            <w:r w:rsidRPr="00575FC1">
              <w:rPr>
                <w:sz w:val="24"/>
                <w:szCs w:val="24"/>
              </w:rPr>
              <w:t xml:space="preserve"> интернат» Эвенкийского муниципального района Красноярского края</w:t>
            </w: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Научный руководитель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</w:p>
        </w:tc>
      </w:tr>
      <w:tr w:rsidR="00575FC1" w:rsidRPr="00575FC1" w:rsidTr="00FA44A2">
        <w:tc>
          <w:tcPr>
            <w:tcW w:w="2660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  <w:lang w:val="en-US"/>
              </w:rPr>
              <w:t>e</w:t>
            </w:r>
            <w:r w:rsidRPr="00575FC1">
              <w:rPr>
                <w:sz w:val="24"/>
                <w:szCs w:val="24"/>
              </w:rPr>
              <w:t xml:space="preserve">- </w:t>
            </w:r>
            <w:r w:rsidRPr="00575FC1">
              <w:rPr>
                <w:sz w:val="24"/>
                <w:szCs w:val="24"/>
                <w:lang w:val="en-US"/>
              </w:rPr>
              <w:t>mail</w:t>
            </w:r>
            <w:r w:rsidRPr="00575FC1">
              <w:rPr>
                <w:sz w:val="24"/>
                <w:szCs w:val="24"/>
              </w:rPr>
              <w:t xml:space="preserve"> ( обязательно) </w:t>
            </w:r>
          </w:p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6485" w:type="dxa"/>
          </w:tcPr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575FC1">
              <w:rPr>
                <w:sz w:val="24"/>
                <w:szCs w:val="24"/>
                <w:lang w:val="en-US"/>
              </w:rPr>
              <w:t>Inagolisheva</w:t>
            </w:r>
            <w:proofErr w:type="spellEnd"/>
            <w:r w:rsidRPr="00575FC1">
              <w:rPr>
                <w:sz w:val="24"/>
                <w:szCs w:val="24"/>
                <w:lang w:val="en-US"/>
              </w:rPr>
              <w:t xml:space="preserve"> @mail</w:t>
            </w:r>
            <w:r w:rsidRPr="00575FC1">
              <w:rPr>
                <w:sz w:val="24"/>
                <w:szCs w:val="24"/>
              </w:rPr>
              <w:t>.</w:t>
            </w:r>
            <w:proofErr w:type="spellStart"/>
            <w:r w:rsidRPr="00575FC1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575FC1">
              <w:rPr>
                <w:sz w:val="24"/>
                <w:szCs w:val="24"/>
              </w:rPr>
              <w:t>.</w:t>
            </w:r>
          </w:p>
          <w:p w:rsidR="00575FC1" w:rsidRPr="00575FC1" w:rsidRDefault="00575FC1" w:rsidP="00575FC1">
            <w:pPr>
              <w:spacing w:after="100" w:afterAutospacing="1" w:line="360" w:lineRule="auto"/>
              <w:jc w:val="both"/>
              <w:rPr>
                <w:sz w:val="24"/>
                <w:szCs w:val="24"/>
              </w:rPr>
            </w:pPr>
            <w:r w:rsidRPr="00575FC1">
              <w:rPr>
                <w:sz w:val="24"/>
                <w:szCs w:val="24"/>
              </w:rPr>
              <w:t xml:space="preserve"> 89131901334</w:t>
            </w:r>
          </w:p>
        </w:tc>
      </w:tr>
    </w:tbl>
    <w:p w:rsidR="00575FC1" w:rsidRPr="00575FC1" w:rsidRDefault="00575FC1" w:rsidP="00575FC1">
      <w:pPr>
        <w:spacing w:after="100" w:afterAutospacing="1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FC1" w:rsidRPr="00575FC1" w:rsidRDefault="00575FC1" w:rsidP="00575FC1">
      <w:pPr>
        <w:rPr>
          <w:rFonts w:ascii="Calibri" w:eastAsia="Times New Roman" w:hAnsi="Calibri" w:cs="Times New Roman"/>
          <w:lang w:eastAsia="ru-RU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75FC1" w:rsidRDefault="00575FC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55691" w:rsidRDefault="00655691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75FC1">
        <w:rPr>
          <w:rFonts w:ascii="Times New Roman" w:hAnsi="Times New Roman" w:cs="Times New Roman"/>
          <w:b/>
          <w:bCs/>
          <w:iCs/>
          <w:sz w:val="24"/>
          <w:szCs w:val="24"/>
        </w:rPr>
        <w:t>КАЛЬЦИЙ В ОРГАНИЗМЕ ЧЕЛОВЕКА.</w:t>
      </w:r>
    </w:p>
    <w:p w:rsidR="00290532" w:rsidRPr="00575FC1" w:rsidRDefault="00290532" w:rsidP="0057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90532" w:rsidRPr="00290532" w:rsidRDefault="00655691" w:rsidP="0029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75FC1">
        <w:rPr>
          <w:rFonts w:ascii="Times New Roman" w:eastAsia="TimesNewRomanPSMT" w:hAnsi="Times New Roman" w:cs="Times New Roman"/>
          <w:b/>
          <w:sz w:val="24"/>
          <w:szCs w:val="24"/>
        </w:rPr>
        <w:t>Цель работы: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290532"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исследова</w:t>
      </w:r>
      <w:r w:rsidR="00290532">
        <w:rPr>
          <w:rFonts w:ascii="Times New Roman" w:eastAsia="+mn-ea" w:hAnsi="Times New Roman" w:cs="Times New Roman"/>
          <w:color w:val="000000"/>
          <w:sz w:val="24"/>
          <w:szCs w:val="24"/>
        </w:rPr>
        <w:t>ть</w:t>
      </w:r>
      <w:r w:rsidR="00290532"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рол</w:t>
      </w:r>
      <w:r w:rsidR="00290532">
        <w:rPr>
          <w:rFonts w:ascii="Times New Roman" w:eastAsia="+mn-ea" w:hAnsi="Times New Roman" w:cs="Times New Roman"/>
          <w:color w:val="000000"/>
          <w:sz w:val="24"/>
          <w:szCs w:val="24"/>
        </w:rPr>
        <w:t>ь</w:t>
      </w:r>
      <w:r w:rsidR="00290532"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и значени</w:t>
      </w:r>
      <w:r w:rsidR="00290532">
        <w:rPr>
          <w:rFonts w:ascii="Times New Roman" w:eastAsia="+mn-ea" w:hAnsi="Times New Roman" w:cs="Times New Roman"/>
          <w:color w:val="000000"/>
          <w:sz w:val="24"/>
          <w:szCs w:val="24"/>
        </w:rPr>
        <w:t>е</w:t>
      </w:r>
      <w:r w:rsidR="00290532"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кальция на здоровье человека</w:t>
      </w:r>
      <w:r w:rsidR="00290532">
        <w:rPr>
          <w:rFonts w:ascii="Times New Roman" w:eastAsia="+mn-ea" w:hAnsi="Times New Roman" w:cs="Times New Roman"/>
          <w:color w:val="000000"/>
          <w:sz w:val="24"/>
          <w:szCs w:val="24"/>
        </w:rPr>
        <w:t>.</w:t>
      </w:r>
      <w:r w:rsidR="00290532" w:rsidRPr="00290532">
        <w:rPr>
          <w:rFonts w:ascii="Times New Roman" w:eastAsia="TimesNewRomanPSMT" w:hAnsi="Times New Roman" w:cs="Times New Roman"/>
        </w:rPr>
        <w:t xml:space="preserve"> </w:t>
      </w:r>
    </w:p>
    <w:p w:rsidR="00290532" w:rsidRPr="00290532" w:rsidRDefault="00655691" w:rsidP="00290532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0532">
        <w:rPr>
          <w:rFonts w:ascii="Times New Roman" w:hAnsi="Times New Roman" w:cs="Times New Roman"/>
          <w:b/>
          <w:sz w:val="24"/>
          <w:szCs w:val="24"/>
        </w:rPr>
        <w:t>Задачи:</w:t>
      </w:r>
      <w:r w:rsidR="00290532" w:rsidRPr="00290532">
        <w:rPr>
          <w:rFonts w:ascii="Times New Roman" w:eastAsia="+mn-ea" w:hAnsi="Times New Roman" w:cs="Times New Roman"/>
          <w:b/>
          <w:color w:val="000000"/>
          <w:sz w:val="24"/>
          <w:szCs w:val="24"/>
        </w:rPr>
        <w:t xml:space="preserve"> </w:t>
      </w:r>
    </w:p>
    <w:p w:rsidR="00290532" w:rsidRPr="00290532" w:rsidRDefault="00290532" w:rsidP="00290532">
      <w:pPr>
        <w:pStyle w:val="a8"/>
        <w:jc w:val="both"/>
        <w:rPr>
          <w:rFonts w:ascii="Times New Roman" w:eastAsia="+mn-ea" w:hAnsi="Times New Roman" w:cs="Times New Roman"/>
          <w:color w:val="000000"/>
          <w:sz w:val="24"/>
          <w:szCs w:val="24"/>
        </w:rPr>
      </w:pP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</w:t>
      </w: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выяснить, какую роль играет кальций в организме человека;</w:t>
      </w:r>
    </w:p>
    <w:p w:rsidR="00290532" w:rsidRPr="00290532" w:rsidRDefault="00290532" w:rsidP="00290532">
      <w:pPr>
        <w:pStyle w:val="a8"/>
        <w:jc w:val="both"/>
        <w:rPr>
          <w:rFonts w:ascii="Times New Roman" w:eastAsia="+mn-ea" w:hAnsi="Times New Roman" w:cs="Times New Roman"/>
          <w:color w:val="000000"/>
          <w:sz w:val="24"/>
          <w:szCs w:val="24"/>
        </w:rPr>
      </w:pP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</w:t>
      </w: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 </w:t>
      </w: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изучить, к чему приводит дефицит кальция в организме;</w:t>
      </w:r>
    </w:p>
    <w:p w:rsidR="00655691" w:rsidRPr="00290532" w:rsidRDefault="00290532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3) </w:t>
      </w:r>
      <w:r w:rsidRPr="00290532">
        <w:rPr>
          <w:rFonts w:ascii="Times New Roman" w:eastAsia="+mn-ea" w:hAnsi="Times New Roman" w:cs="Times New Roman"/>
          <w:color w:val="000000"/>
          <w:sz w:val="24"/>
          <w:szCs w:val="24"/>
        </w:rPr>
        <w:t>узнать, как поддерживать достаточный уровень кальция в организме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5691" w:rsidRPr="00290532" w:rsidRDefault="00290532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55691" w:rsidRPr="00290532">
        <w:rPr>
          <w:rFonts w:ascii="Times New Roman" w:hAnsi="Times New Roman" w:cs="Times New Roman"/>
          <w:sz w:val="24"/>
          <w:szCs w:val="24"/>
        </w:rPr>
        <w:t>) Исследовать свойства нормальной, декальцинированной и прокаленной кости.</w:t>
      </w:r>
    </w:p>
    <w:p w:rsidR="00655691" w:rsidRPr="00290532" w:rsidRDefault="00290532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55691" w:rsidRPr="00290532">
        <w:rPr>
          <w:rFonts w:ascii="Times New Roman" w:hAnsi="Times New Roman" w:cs="Times New Roman"/>
          <w:sz w:val="24"/>
          <w:szCs w:val="24"/>
        </w:rPr>
        <w:t>) Изучить, как зубная паста защищает зубы от разрушения.</w:t>
      </w:r>
    </w:p>
    <w:p w:rsidR="00655691" w:rsidRPr="00290532" w:rsidRDefault="00290532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55691" w:rsidRPr="00290532">
        <w:rPr>
          <w:rFonts w:ascii="Times New Roman" w:hAnsi="Times New Roman" w:cs="Times New Roman"/>
          <w:sz w:val="24"/>
          <w:szCs w:val="24"/>
        </w:rPr>
        <w:t>) обобщить и систематизировать материал в виде презентации, с последующим его</w:t>
      </w:r>
    </w:p>
    <w:p w:rsidR="00575FC1" w:rsidRDefault="00655691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использованием на уроках химии и биологии.</w:t>
      </w:r>
    </w:p>
    <w:p w:rsidR="00290532" w:rsidRDefault="00290532" w:rsidP="00290532">
      <w:pPr>
        <w:pStyle w:val="a8"/>
        <w:rPr>
          <w:rFonts w:ascii="Times New Roman" w:eastAsia="+mn-ea" w:hAnsi="Times New Roman" w:cs="Times New Roman"/>
          <w:sz w:val="24"/>
          <w:szCs w:val="24"/>
        </w:rPr>
      </w:pPr>
      <w:r w:rsidRPr="00290532">
        <w:rPr>
          <w:rFonts w:ascii="Times New Roman" w:eastAsia="+mj-ea" w:hAnsi="Times New Roman" w:cs="Times New Roman"/>
          <w:b/>
          <w:bCs/>
        </w:rPr>
        <w:t>Методы исследования</w:t>
      </w:r>
      <w:r w:rsidRPr="00290532">
        <w:rPr>
          <w:rFonts w:ascii="Times New Roman" w:eastAsia="+mj-ea" w:hAnsi="Times New Roman" w:cs="Times New Roman"/>
          <w:b/>
          <w:bCs/>
          <w:sz w:val="24"/>
          <w:szCs w:val="24"/>
        </w:rPr>
        <w:t>:</w:t>
      </w:r>
      <w:r w:rsidRPr="00290532">
        <w:rPr>
          <w:rFonts w:ascii="Times New Roman" w:eastAsia="+mn-ea" w:hAnsi="Times New Roman" w:cs="Times New Roman"/>
          <w:sz w:val="24"/>
          <w:szCs w:val="24"/>
        </w:rPr>
        <w:t xml:space="preserve"> </w:t>
      </w:r>
    </w:p>
    <w:p w:rsidR="00290532" w:rsidRPr="00290532" w:rsidRDefault="00290532" w:rsidP="00290532">
      <w:pPr>
        <w:pStyle w:val="a8"/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1. Практические (наблюдение, опыты)</w:t>
      </w:r>
    </w:p>
    <w:p w:rsidR="00290532" w:rsidRPr="00290532" w:rsidRDefault="00290532" w:rsidP="00290532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32">
        <w:rPr>
          <w:rFonts w:ascii="Times New Roman" w:eastAsia="+mn-ea" w:hAnsi="Times New Roman" w:cs="Times New Roman"/>
          <w:sz w:val="24"/>
          <w:szCs w:val="24"/>
          <w:lang w:eastAsia="ru-RU"/>
        </w:rPr>
        <w:t>2. Работа с научной литературой</w:t>
      </w:r>
    </w:p>
    <w:p w:rsidR="00290532" w:rsidRPr="00290532" w:rsidRDefault="00290532" w:rsidP="00290532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32">
        <w:rPr>
          <w:rFonts w:ascii="Times New Roman" w:eastAsia="+mn-ea" w:hAnsi="Times New Roman" w:cs="Times New Roman"/>
          <w:sz w:val="24"/>
          <w:szCs w:val="24"/>
          <w:lang w:eastAsia="ru-RU"/>
        </w:rPr>
        <w:t>3. Работа с Интернет-ресурсами</w:t>
      </w:r>
    </w:p>
    <w:p w:rsidR="00290532" w:rsidRPr="00290532" w:rsidRDefault="00290532" w:rsidP="00290532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532">
        <w:rPr>
          <w:rFonts w:ascii="Times New Roman" w:eastAsia="+mn-ea" w:hAnsi="Times New Roman" w:cs="Times New Roman"/>
          <w:sz w:val="24"/>
          <w:szCs w:val="24"/>
          <w:lang w:eastAsia="ru-RU"/>
        </w:rPr>
        <w:t>4. Анализ полученных данных</w:t>
      </w:r>
    </w:p>
    <w:p w:rsidR="00290532" w:rsidRPr="00290532" w:rsidRDefault="00290532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01A22" w:rsidRPr="00290532" w:rsidRDefault="00655691" w:rsidP="0029053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b/>
          <w:sz w:val="24"/>
          <w:szCs w:val="24"/>
        </w:rPr>
        <w:t>Гипотеза:</w:t>
      </w:r>
      <w:r w:rsidRPr="00290532">
        <w:rPr>
          <w:rFonts w:ascii="Times New Roman" w:hAnsi="Times New Roman" w:cs="Times New Roman"/>
          <w:sz w:val="24"/>
          <w:szCs w:val="24"/>
        </w:rPr>
        <w:t xml:space="preserve"> Жизнь без кальция невозможна.</w:t>
      </w:r>
    </w:p>
    <w:p w:rsidR="00F76C2E" w:rsidRPr="00F76C2E" w:rsidRDefault="00655691" w:rsidP="00F7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В состав организма человека входят почти все элементы Периодической системы Д.И.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Менделеева. Каждый из этих элементов имеет особое значение для организма, не исключением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является кальций. Из трех килограммов минеральных солей – 1,4 кг приходится на соли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кальция, которые входят в состав организма человека.</w:t>
      </w:r>
      <w:r w:rsidR="00F76C2E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В повседневной жизни человеку некогда разбираться в причине тех или иных</w:t>
      </w:r>
      <w:r w:rsidR="00F76C2E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заболеваний, однако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>,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 на сегодняшний день 85 % страдают от остеохондроза. Кроме</w:t>
      </w:r>
      <w:r w:rsidR="00F76C2E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остеохондроза кальций является виновником многих заболеваний: рахит, атеросклероз,</w:t>
      </w:r>
      <w:r w:rsidR="00F76C2E">
        <w:rPr>
          <w:rFonts w:ascii="Times New Roman" w:eastAsia="TimesNewRomanPSMT" w:hAnsi="Times New Roman" w:cs="Times New Roman"/>
          <w:sz w:val="24"/>
          <w:szCs w:val="24"/>
        </w:rPr>
        <w:t xml:space="preserve"> мышечные судороги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F76C2E" w:rsidRPr="00F76C2E">
        <w:rPr>
          <w:rFonts w:ascii="Times New Roman" w:hAnsi="Times New Roman" w:cs="Times New Roman"/>
          <w:sz w:val="24"/>
          <w:szCs w:val="24"/>
        </w:rPr>
        <w:t>Без кальция</w:t>
      </w:r>
      <w:r w:rsidR="00F76C2E"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нам действительно не прожить. Помимо того что этот элемент составляет основу костей и зубов, его дефицит лежит в основе и других серьёзных заболеваний - он регулирует ритм сердечных сокращений, снижает частоту пульса, участвует в процессе свёртываемости крови. Кальций отвечает и за психическое здоровье - он снижает возбудимость нервной системы и помогает нам противостоять стрессу.</w:t>
      </w:r>
    </w:p>
    <w:p w:rsidR="00F76C2E" w:rsidRPr="00F76C2E" w:rsidRDefault="00F76C2E" w:rsidP="00F76C2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Кальций не относится к дефицитным минеральным веществам - таким как йод или селен. Он присут</w:t>
      </w:r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ствует в  большом количестве в самых разных продуктах (см. </w:t>
      </w:r>
      <w:proofErr w:type="spellStart"/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инфографику</w:t>
      </w:r>
      <w:proofErr w:type="spellEnd"/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76C2E" w:rsidRPr="00F76C2E" w:rsidRDefault="00F76C2E" w:rsidP="00F76C2E">
      <w:pPr>
        <w:spacing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F76C2E">
          <w:rPr>
            <w:rFonts w:ascii="Arial" w:eastAsia="Times New Roman" w:hAnsi="Arial" w:cs="Arial"/>
            <w:noProof/>
            <w:color w:val="666666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 wp14:anchorId="2AE36CC7" wp14:editId="71D0D313">
              <wp:extent cx="4283710" cy="2940685"/>
              <wp:effectExtent l="0" t="0" r="2540" b="0"/>
              <wp:docPr id="8" name="Рисунок 8" descr="http://www.aif.ru/pictures/201211/Untitled-4(1).jp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www.aif.ru/pictures/201211/Untitled-4(1).jp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83710" cy="2940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76C2E">
          <w:rPr>
            <w:rFonts w:ascii="Arial" w:eastAsia="Times New Roman" w:hAnsi="Arial" w:cs="Arial"/>
            <w:color w:val="666666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</w:hyperlink>
    </w:p>
    <w:p w:rsidR="00F76C2E" w:rsidRDefault="00F76C2E" w:rsidP="00F76C2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заключается в </w:t>
      </w:r>
      <w:hyperlink r:id="rId8" w:tgtFrame="_blank" w:history="1">
        <w:r w:rsidRPr="00F76C2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низкой усвояемости кальция</w:t>
        </w:r>
      </w:hyperlink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(25-30%). Поэтому  его недостаток возникает чаще, чем дефицит других минеральных веществ. Чтобы организм «принял» </w:t>
      </w:r>
      <w:r w:rsidRPr="00F76C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кальций, он должен поступить в организм в достойном «окружении».  За всасывание и регуляцию кальция  отвечают фосфор, магний, стронций и витамин D (который поступает не только с пищей, но и вырабатывается  в организме под воздействием солнечных лучей). Тот факт, что весной чаще, чем в другое время года, «летят зубы», во многом объясняется тем, что тёмной зимой мы лишены витамина D и как следствие - кальция. Кстати, существуют продукты, в которых кальций  сопровождается необходимыми для усвоения веществами, - молоко и молочные продукты, рыба, орехи.</w:t>
      </w:r>
    </w:p>
    <w:p w:rsidR="00C06B3E" w:rsidRPr="00F76C2E" w:rsidRDefault="00C06B3E" w:rsidP="00F76C2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Кальций участвует в процессах:</w:t>
      </w:r>
    </w:p>
    <w:p w:rsidR="00290532" w:rsidRP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 xml:space="preserve">Костеобразование 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Пищеварение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Свёртывание крови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Водный обмен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 xml:space="preserve">Рост и деятельность клетки 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 xml:space="preserve">Укрепление иммунитета </w:t>
      </w:r>
    </w:p>
    <w:p w:rsidR="00290532" w:rsidRDefault="00290532" w:rsidP="00290532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0532">
        <w:rPr>
          <w:rFonts w:ascii="Times New Roman" w:hAnsi="Times New Roman" w:cs="Times New Roman"/>
          <w:sz w:val="24"/>
          <w:szCs w:val="24"/>
        </w:rPr>
        <w:t>Противовоспалительное действие</w:t>
      </w:r>
      <w:proofErr w:type="gramStart"/>
      <w:r w:rsidRPr="00290532">
        <w:rPr>
          <w:rFonts w:ascii="Times New Roman" w:hAnsi="Times New Roman" w:cs="Times New Roman"/>
          <w:sz w:val="24"/>
          <w:szCs w:val="24"/>
        </w:rPr>
        <w:t xml:space="preserve"> </w:t>
      </w:r>
      <w:r w:rsidR="00C06B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06B3E" w:rsidRPr="00290532" w:rsidRDefault="00C06B3E" w:rsidP="00C06B3E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C06B3E" w:rsidRDefault="00C06B3E" w:rsidP="00C06B3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своей работе я перед собой поставила следующие задачи:</w:t>
      </w:r>
    </w:p>
    <w:p w:rsidR="00C06B3E" w:rsidRDefault="00C06B3E" w:rsidP="00C06B3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290532">
        <w:rPr>
          <w:rFonts w:ascii="Times New Roman" w:hAnsi="Times New Roman" w:cs="Times New Roman"/>
          <w:sz w:val="24"/>
          <w:szCs w:val="24"/>
        </w:rPr>
        <w:t>сследовать свойства нормальной, декальцинированной и прокаленной кости.</w:t>
      </w:r>
      <w:r w:rsidRPr="00C06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532" w:rsidRPr="00C06B3E" w:rsidRDefault="00C06B3E" w:rsidP="00C06B3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290532">
        <w:rPr>
          <w:rFonts w:ascii="Times New Roman" w:hAnsi="Times New Roman" w:cs="Times New Roman"/>
          <w:sz w:val="24"/>
          <w:szCs w:val="24"/>
        </w:rPr>
        <w:t>зучить, как зубная паста защищает зубы от разрушения.</w:t>
      </w:r>
    </w:p>
    <w:p w:rsidR="00655691" w:rsidRPr="00655691" w:rsidRDefault="00C06B3E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Для решения этих задач провела две</w:t>
      </w:r>
      <w:r w:rsidR="00655691" w:rsidRPr="00C06B3E">
        <w:rPr>
          <w:rFonts w:ascii="Times New Roman" w:eastAsia="TimesNewRomanPSMT" w:hAnsi="Times New Roman" w:cs="Times New Roman"/>
          <w:sz w:val="24"/>
          <w:szCs w:val="24"/>
        </w:rPr>
        <w:t xml:space="preserve"> практическ</w:t>
      </w:r>
      <w:r>
        <w:rPr>
          <w:rFonts w:ascii="Times New Roman" w:eastAsia="TimesNewRomanPSMT" w:hAnsi="Times New Roman" w:cs="Times New Roman"/>
          <w:sz w:val="24"/>
          <w:szCs w:val="24"/>
        </w:rPr>
        <w:t>ие</w:t>
      </w:r>
      <w:r w:rsidR="00655691" w:rsidRPr="00C06B3E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55691" w:rsidRPr="00655691">
        <w:rPr>
          <w:rFonts w:ascii="Times New Roman" w:eastAsia="TimesNewRomanPSMT" w:hAnsi="Times New Roman" w:cs="Times New Roman"/>
          <w:sz w:val="24"/>
          <w:szCs w:val="24"/>
        </w:rPr>
        <w:t>работы:</w:t>
      </w:r>
    </w:p>
    <w:p w:rsidR="00655691" w:rsidRPr="00274A29" w:rsidRDefault="00655691" w:rsidP="00575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74A29">
        <w:rPr>
          <w:rFonts w:ascii="Times New Roman" w:eastAsia="TimesNewRomanPSMT" w:hAnsi="Times New Roman" w:cs="Times New Roman"/>
          <w:b/>
          <w:sz w:val="24"/>
          <w:szCs w:val="24"/>
        </w:rPr>
        <w:t>1) Свойства декальцинированной, прокаленной кости и нормальной кости.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74A29">
        <w:rPr>
          <w:rFonts w:ascii="Times New Roman" w:eastAsia="TimesNewRomanPSMT" w:hAnsi="Times New Roman" w:cs="Times New Roman"/>
          <w:b/>
          <w:sz w:val="24"/>
          <w:szCs w:val="24"/>
        </w:rPr>
        <w:t>Цель: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 провести сравнение физических свойств </w:t>
      </w:r>
      <w:proofErr w:type="gramStart"/>
      <w:r w:rsidRPr="00655691">
        <w:rPr>
          <w:rFonts w:ascii="Times New Roman" w:eastAsia="TimesNewRomanPSMT" w:hAnsi="Times New Roman" w:cs="Times New Roman"/>
          <w:sz w:val="24"/>
          <w:szCs w:val="24"/>
        </w:rPr>
        <w:t>декальцинированной</w:t>
      </w:r>
      <w:proofErr w:type="gramEnd"/>
      <w:r w:rsidRPr="00655691">
        <w:rPr>
          <w:rFonts w:ascii="Times New Roman" w:eastAsia="TimesNewRomanPSMT" w:hAnsi="Times New Roman" w:cs="Times New Roman"/>
          <w:sz w:val="24"/>
          <w:szCs w:val="24"/>
        </w:rPr>
        <w:t>, прокаленной и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нормальной кости.</w:t>
      </w:r>
    </w:p>
    <w:p w:rsidR="00274A29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Подготовка к работе:</w:t>
      </w:r>
    </w:p>
    <w:p w:rsidR="00274A29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 для проведения опыта закладываем первый образец 5 костей в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контейнер с 10 % раствором соляной кислоты и выдерживаем 5 дней. </w:t>
      </w:r>
    </w:p>
    <w:p w:rsidR="00274A29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Второй образец – 5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костей прокаливаем на огне до появления черноты на образце. 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Третий образец – 5 костей не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подвергаются обработке.</w:t>
      </w:r>
    </w:p>
    <w:p w:rsidR="003D0EE4" w:rsidRDefault="0044792F" w:rsidP="003D0EE4">
      <w:pPr>
        <w:pStyle w:val="a8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>Свойства кости определяется её химическим составом. В состав кости входят органические и неорганические вещества. Органические вещества придают кости гибкость и упругость. Неорганические вещества делают кость твердой. При прокаливании кости на огне, она стала хрупко</w:t>
      </w:r>
      <w:proofErr w:type="gramStart"/>
      <w:r>
        <w:rPr>
          <w:rFonts w:ascii="Times New Roman" w:eastAsia="TimesNewRomanPSMT" w:hAnsi="Times New Roman" w:cs="Times New Roman"/>
        </w:rPr>
        <w:t>й-</w:t>
      </w:r>
      <w:proofErr w:type="gramEnd"/>
      <w:r>
        <w:rPr>
          <w:rFonts w:ascii="Times New Roman" w:eastAsia="TimesNewRomanPSMT" w:hAnsi="Times New Roman" w:cs="Times New Roman"/>
        </w:rPr>
        <w:t xml:space="preserve"> рассыпалась на много мелких, но твердых частиц. С возрастом количество органических веществ в костях уменьшается, а количество неорганических возрастает.</w:t>
      </w:r>
      <w:r w:rsidR="00655691" w:rsidRPr="00655691">
        <w:rPr>
          <w:rFonts w:ascii="Times New Roman" w:eastAsia="TimesNewRomanPSMT" w:hAnsi="Times New Roman" w:cs="Times New Roman"/>
        </w:rPr>
        <w:t xml:space="preserve"> </w:t>
      </w:r>
    </w:p>
    <w:p w:rsidR="0044792F" w:rsidRPr="00655691" w:rsidRDefault="0044792F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4792F">
        <w:rPr>
          <w:rFonts w:ascii="Times New Roman" w:eastAsia="TimesNewRomanPSMT" w:hAnsi="Times New Roman" w:cs="Times New Roman"/>
          <w:b/>
          <w:sz w:val="24"/>
          <w:szCs w:val="24"/>
        </w:rPr>
        <w:t>Вывод</w:t>
      </w:r>
      <w:r>
        <w:rPr>
          <w:rFonts w:ascii="Times New Roman" w:eastAsia="TimesNewRomanPSMT" w:hAnsi="Times New Roman" w:cs="Times New Roman"/>
          <w:sz w:val="24"/>
          <w:szCs w:val="24"/>
        </w:rPr>
        <w:t>: твердость кости придают неорганические вещества, а упругость - органические.</w:t>
      </w:r>
    </w:p>
    <w:p w:rsidR="00655691" w:rsidRPr="00274A29" w:rsidRDefault="00655691" w:rsidP="00575F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74A29">
        <w:rPr>
          <w:rFonts w:ascii="Times New Roman" w:eastAsia="TimesNewRomanPSMT" w:hAnsi="Times New Roman" w:cs="Times New Roman"/>
          <w:b/>
          <w:sz w:val="24"/>
          <w:szCs w:val="24"/>
        </w:rPr>
        <w:t>2) Влияние зубной пасты на сохранение эмали зубов на основании опыта со скорлупой яйца.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74A29">
        <w:rPr>
          <w:rFonts w:ascii="Times New Roman" w:eastAsia="TimesNewRomanPSMT" w:hAnsi="Times New Roman" w:cs="Times New Roman"/>
          <w:b/>
          <w:sz w:val="24"/>
          <w:szCs w:val="24"/>
        </w:rPr>
        <w:t>Цель: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 влияние зубной пасты на сохранение зубной эмали защищенную зубной пастой.</w:t>
      </w:r>
    </w:p>
    <w:p w:rsidR="00655691" w:rsidRPr="00655691" w:rsidRDefault="00274A29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Оборудование</w:t>
      </w:r>
      <w:r w:rsidR="00655691" w:rsidRPr="00655691">
        <w:rPr>
          <w:rFonts w:ascii="Times New Roman" w:eastAsia="TimesNewRomanPSMT" w:hAnsi="Times New Roman" w:cs="Times New Roman"/>
          <w:sz w:val="24"/>
          <w:szCs w:val="24"/>
        </w:rPr>
        <w:t>: стакан, скорлупа куриного яйца, 5% раствор кислоты, зубная паста.</w:t>
      </w:r>
    </w:p>
    <w:p w:rsidR="00274A29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Подготовка к работе: </w:t>
      </w:r>
    </w:p>
    <w:p w:rsidR="00274A29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на одну часть скорлупы наносим зубную пасту. </w:t>
      </w:r>
    </w:p>
    <w:p w:rsidR="0044792F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Вторую часть не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обрабатываем зубной пастой. Опускаем скорлупу в стакан с 5 % раствором уксусной кислоты.</w:t>
      </w:r>
      <w:r w:rsidR="0044792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Первая часть – легко деформируется;</w:t>
      </w:r>
      <w:r w:rsidR="0044792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274A29">
        <w:rPr>
          <w:rFonts w:ascii="Times New Roman" w:eastAsia="TimesNewRomanPSMT" w:hAnsi="Times New Roman" w:cs="Times New Roman"/>
          <w:sz w:val="24"/>
          <w:szCs w:val="24"/>
        </w:rPr>
        <w:t>Вторая часть (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с нанесенным слоем зубной пасты) сохранила свои свойства и качество</w:t>
      </w:r>
      <w:r w:rsidR="0044792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 xml:space="preserve">благодаря защите от разрушения зубной пастой. 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74A29">
        <w:rPr>
          <w:rFonts w:ascii="Times New Roman" w:eastAsia="TimesNewRomanPSMT" w:hAnsi="Times New Roman" w:cs="Times New Roman"/>
          <w:b/>
          <w:sz w:val="24"/>
          <w:szCs w:val="24"/>
        </w:rPr>
        <w:t>Вывод</w:t>
      </w:r>
      <w:r w:rsidRPr="00655691">
        <w:rPr>
          <w:rFonts w:ascii="Times New Roman" w:eastAsia="TimesNewRomanPSMT" w:hAnsi="Times New Roman" w:cs="Times New Roman"/>
          <w:sz w:val="24"/>
          <w:szCs w:val="24"/>
        </w:rPr>
        <w:t>: опыт показал, что паста защищает зубную эмаль от действия кислоты, которая</w:t>
      </w:r>
    </w:p>
    <w:p w:rsidR="00655691" w:rsidRPr="00655691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55691">
        <w:rPr>
          <w:rFonts w:ascii="Times New Roman" w:eastAsia="TimesNewRomanPSMT" w:hAnsi="Times New Roman" w:cs="Times New Roman"/>
          <w:sz w:val="24"/>
          <w:szCs w:val="24"/>
        </w:rPr>
        <w:t>образуется в полости рта.</w:t>
      </w:r>
    </w:p>
    <w:p w:rsidR="00655691" w:rsidRPr="003D0EE4" w:rsidRDefault="00274A29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Следовательно, я прихожу к выводу, что для </w:t>
      </w:r>
      <w:r w:rsidR="00655691" w:rsidRPr="00655691">
        <w:rPr>
          <w:rFonts w:ascii="Times New Roman" w:eastAsia="TimesNewRomanPSMT" w:hAnsi="Times New Roman" w:cs="Times New Roman"/>
          <w:sz w:val="24"/>
          <w:szCs w:val="24"/>
        </w:rPr>
        <w:t>нормальной жизнедеятельности организма важен кальций, хранилище которого –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55691" w:rsidRPr="00655691">
        <w:rPr>
          <w:rFonts w:ascii="Times New Roman" w:eastAsia="TimesNewRomanPSMT" w:hAnsi="Times New Roman" w:cs="Times New Roman"/>
          <w:sz w:val="24"/>
          <w:szCs w:val="24"/>
        </w:rPr>
        <w:t>желудок, кишечник, позвоночник и кости. Составляет он и основу костной ткани зубов,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55691" w:rsidRPr="00655691">
        <w:rPr>
          <w:rFonts w:ascii="Times New Roman" w:eastAsia="TimesNewRomanPSMT" w:hAnsi="Times New Roman" w:cs="Times New Roman"/>
          <w:sz w:val="24"/>
          <w:szCs w:val="24"/>
        </w:rPr>
        <w:t xml:space="preserve">необходим для нормальной возбудимости </w:t>
      </w:r>
      <w:r w:rsidR="00655691" w:rsidRPr="003D0EE4">
        <w:rPr>
          <w:rFonts w:ascii="Times New Roman" w:eastAsia="TimesNewRomanPSMT" w:hAnsi="Times New Roman" w:cs="Times New Roman"/>
          <w:sz w:val="24"/>
          <w:szCs w:val="24"/>
        </w:rPr>
        <w:t>нервной системы, участвует в процессе свертывания</w:t>
      </w:r>
      <w:r w:rsidRPr="003D0EE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55691" w:rsidRPr="003D0EE4">
        <w:rPr>
          <w:rFonts w:ascii="Times New Roman" w:eastAsia="TimesNewRomanPSMT" w:hAnsi="Times New Roman" w:cs="Times New Roman"/>
          <w:sz w:val="24"/>
          <w:szCs w:val="24"/>
        </w:rPr>
        <w:t>крови, сопрягает процессы синтеза и секреции в клетках, активизирует сократительную</w:t>
      </w:r>
      <w:r w:rsidRPr="003D0EE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55691" w:rsidRPr="003D0EE4">
        <w:rPr>
          <w:rFonts w:ascii="Times New Roman" w:eastAsia="TimesNewRomanPSMT" w:hAnsi="Times New Roman" w:cs="Times New Roman"/>
          <w:sz w:val="24"/>
          <w:szCs w:val="24"/>
        </w:rPr>
        <w:t>функцию мышечной ткани.</w:t>
      </w:r>
    </w:p>
    <w:p w:rsidR="00655691" w:rsidRPr="003D0EE4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3D0EE4">
        <w:rPr>
          <w:rFonts w:ascii="Times New Roman" w:eastAsia="TimesNewRomanPSMT" w:hAnsi="Times New Roman" w:cs="Times New Roman"/>
          <w:sz w:val="24"/>
          <w:szCs w:val="24"/>
        </w:rPr>
        <w:t>В ходе практической работы, из костей были извлечены органические вещества (жженая</w:t>
      </w:r>
      <w:proofErr w:type="gramEnd"/>
    </w:p>
    <w:p w:rsidR="00655691" w:rsidRPr="003D0EE4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D0EE4">
        <w:rPr>
          <w:rFonts w:ascii="Times New Roman" w:eastAsia="TimesNewRomanPSMT" w:hAnsi="Times New Roman" w:cs="Times New Roman"/>
          <w:sz w:val="24"/>
          <w:szCs w:val="24"/>
        </w:rPr>
        <w:t>кость) и минеральные вещества (декальцинированная кость) и исследованы их свойства.</w:t>
      </w:r>
    </w:p>
    <w:p w:rsidR="00655691" w:rsidRPr="003D0EE4" w:rsidRDefault="00655691" w:rsidP="0057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D0EE4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Только сочетание органических и минеральных веществ, придает костям </w:t>
      </w:r>
      <w:proofErr w:type="gramStart"/>
      <w:r w:rsidRPr="003D0EE4">
        <w:rPr>
          <w:rFonts w:ascii="Times New Roman" w:eastAsia="TimesNewRomanPSMT" w:hAnsi="Times New Roman" w:cs="Times New Roman"/>
          <w:sz w:val="24"/>
          <w:szCs w:val="24"/>
        </w:rPr>
        <w:t>неповторимые</w:t>
      </w:r>
      <w:proofErr w:type="gramEnd"/>
    </w:p>
    <w:p w:rsidR="003D0EE4" w:rsidRDefault="00655691" w:rsidP="003D0EE4">
      <w:pPr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D0EE4">
        <w:rPr>
          <w:rFonts w:ascii="Times New Roman" w:eastAsia="TimesNewRomanPSMT" w:hAnsi="Times New Roman" w:cs="Times New Roman"/>
          <w:sz w:val="24"/>
          <w:szCs w:val="24"/>
        </w:rPr>
        <w:t>свойства твердости и упругости.</w:t>
      </w:r>
      <w:r w:rsidR="00274A29" w:rsidRPr="003D0EE4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Pr="003D0EE4">
        <w:rPr>
          <w:rFonts w:ascii="Times New Roman" w:eastAsia="TimesNewRomanPSMT" w:hAnsi="Times New Roman" w:cs="Times New Roman"/>
          <w:sz w:val="24"/>
          <w:szCs w:val="24"/>
        </w:rPr>
        <w:t>Опыт с куриным яйцом позволяет сделать вывод о том, что систематическое</w:t>
      </w:r>
      <w:r w:rsidR="00274A29" w:rsidRPr="003D0EE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D0EE4">
        <w:rPr>
          <w:rFonts w:ascii="Times New Roman" w:eastAsia="TimesNewRomanPSMT" w:hAnsi="Times New Roman" w:cs="Times New Roman"/>
          <w:sz w:val="24"/>
          <w:szCs w:val="24"/>
        </w:rPr>
        <w:t>использование зубной пасты помогает защищать зубную эмаль от вредного воздействия</w:t>
      </w:r>
      <w:r w:rsidR="00274A29" w:rsidRPr="003D0EE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D0EE4">
        <w:rPr>
          <w:rFonts w:ascii="Times New Roman" w:eastAsia="TimesNewRomanPSMT" w:hAnsi="Times New Roman" w:cs="Times New Roman"/>
          <w:sz w:val="24"/>
          <w:szCs w:val="24"/>
        </w:rPr>
        <w:t>кислоты.</w:t>
      </w:r>
    </w:p>
    <w:p w:rsidR="003D0EE4" w:rsidRPr="003D0EE4" w:rsidRDefault="003D0EE4" w:rsidP="003D0EE4">
      <w:pPr>
        <w:pStyle w:val="a8"/>
        <w:rPr>
          <w:rFonts w:ascii="Times New Roman" w:hAnsi="Times New Roman" w:cs="Times New Roman"/>
          <w:sz w:val="24"/>
          <w:szCs w:val="24"/>
        </w:rPr>
      </w:pPr>
      <w:r w:rsidRPr="003D0EE4">
        <w:rPr>
          <w:rFonts w:ascii="Times New Roman" w:hAnsi="Times New Roman" w:cs="Times New Roman"/>
          <w:sz w:val="24"/>
          <w:szCs w:val="24"/>
        </w:rPr>
        <w:t xml:space="preserve">Для нормального баланса в организме требуется </w:t>
      </w:r>
      <w:r>
        <w:rPr>
          <w:rFonts w:ascii="Times New Roman" w:hAnsi="Times New Roman" w:cs="Times New Roman"/>
          <w:sz w:val="24"/>
          <w:szCs w:val="24"/>
        </w:rPr>
        <w:t xml:space="preserve">кальция </w:t>
      </w:r>
      <w:r w:rsidRPr="003D0EE4">
        <w:rPr>
          <w:rFonts w:ascii="Times New Roman" w:hAnsi="Times New Roman" w:cs="Times New Roman"/>
          <w:sz w:val="24"/>
          <w:szCs w:val="24"/>
        </w:rPr>
        <w:t>1200-1500 мг/сутки.</w:t>
      </w:r>
    </w:p>
    <w:p w:rsidR="003D0EE4" w:rsidRPr="003D0EE4" w:rsidRDefault="003D0EE4" w:rsidP="003D0EE4">
      <w:pPr>
        <w:pStyle w:val="a8"/>
        <w:rPr>
          <w:rFonts w:ascii="Times New Roman" w:hAnsi="Times New Roman" w:cs="Times New Roman"/>
          <w:sz w:val="24"/>
          <w:szCs w:val="24"/>
        </w:rPr>
      </w:pPr>
      <w:r w:rsidRPr="003D0EE4">
        <w:rPr>
          <w:rFonts w:ascii="Times New Roman" w:hAnsi="Times New Roman" w:cs="Times New Roman"/>
          <w:sz w:val="24"/>
          <w:szCs w:val="24"/>
        </w:rPr>
        <w:t>от 1 года до 6 лет - 1500 мг в сутки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 7 - 9 лет - 700мг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 10 - 12 лет (мальчики) – 900 мг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                    (девочки) – 1200 мг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13 - 20 лет – 1200 мг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 21 - 50 лет – 1000 мг</w:t>
      </w:r>
    </w:p>
    <w:p w:rsidR="003D0EE4" w:rsidRPr="003D0EE4" w:rsidRDefault="003D0EE4" w:rsidP="003D0EE4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eastAsia="+mn-ea" w:hAnsi="Times New Roman" w:cs="Times New Roman"/>
          <w:sz w:val="24"/>
          <w:szCs w:val="24"/>
          <w:lang w:eastAsia="ru-RU"/>
        </w:rPr>
        <w:t xml:space="preserve">  старше 50 лет - 1200 – 1500 мг</w:t>
      </w:r>
    </w:p>
    <w:p w:rsidR="00274A29" w:rsidRDefault="00274A29" w:rsidP="003D0EE4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0EE4">
        <w:rPr>
          <w:rFonts w:ascii="Times New Roman" w:hAnsi="Times New Roman" w:cs="Times New Roman"/>
          <w:sz w:val="24"/>
          <w:szCs w:val="24"/>
          <w:lang w:eastAsia="ru-RU"/>
        </w:rPr>
        <w:t>Восполнить дефицит кальция в организме с помощью таблеток невозможно. Они способны лишь улучшить всасывание кальция. К тому же избыточное поступление его в таблетках трудно назвать благом для организма. Во-первых, избыток кальция затрудняет работу  почек. Во-вторых, есть данные, что «лишний» </w:t>
      </w:r>
      <w:hyperlink r:id="rId9" w:tgtFrame="_blank" w:history="1">
        <w:r w:rsidRPr="003D0EE4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кальций </w:t>
        </w:r>
        <w:r w:rsidRPr="003D0EE4">
          <w:rPr>
            <w:rFonts w:ascii="Times New Roman" w:hAnsi="Times New Roman" w:cs="Times New Roman"/>
            <w:color w:val="0066CC"/>
            <w:sz w:val="24"/>
            <w:szCs w:val="24"/>
            <w:bdr w:val="none" w:sz="0" w:space="0" w:color="auto" w:frame="1"/>
            <w:lang w:eastAsia="ru-RU"/>
          </w:rPr>
          <w:t> </w:t>
        </w:r>
      </w:hyperlink>
      <w:r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может откладываться на стенках сосудов, затрудняя кровоток, и в тканях, образуя </w:t>
      </w:r>
      <w:proofErr w:type="spellStart"/>
      <w:r w:rsidRPr="003D0EE4">
        <w:rPr>
          <w:rFonts w:ascii="Times New Roman" w:hAnsi="Times New Roman" w:cs="Times New Roman"/>
          <w:sz w:val="24"/>
          <w:szCs w:val="24"/>
          <w:lang w:eastAsia="ru-RU"/>
        </w:rPr>
        <w:t>микрокальцинаты</w:t>
      </w:r>
      <w:proofErr w:type="gramStart"/>
      <w:r w:rsidRPr="003D0EE4">
        <w:rPr>
          <w:rFonts w:ascii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3D0EE4">
        <w:rPr>
          <w:rFonts w:ascii="Times New Roman" w:hAnsi="Times New Roman" w:cs="Times New Roman"/>
          <w:sz w:val="24"/>
          <w:szCs w:val="24"/>
          <w:lang w:eastAsia="ru-RU"/>
        </w:rPr>
        <w:t>уществует</w:t>
      </w:r>
      <w:proofErr w:type="spellEnd"/>
      <w:r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 также методика определения кальция в волосах - так как волосы и ногти также служат депо кальция в организме.  В одном врачи единодушны - потреблять кальций нужно в натуральном виде.</w:t>
      </w:r>
      <w:r w:rsidR="003D0EE4"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0EE4">
        <w:rPr>
          <w:rFonts w:ascii="Times New Roman" w:hAnsi="Times New Roman" w:cs="Times New Roman"/>
          <w:sz w:val="24"/>
          <w:szCs w:val="24"/>
          <w:lang w:eastAsia="ru-RU"/>
        </w:rPr>
        <w:t>Лучше всего кальций усваивается из его основных источников - молока, молочных и кисломолочных продуктов,</w:t>
      </w:r>
      <w:r w:rsidR="00C06B3E"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 любой морской или речной рыбы. </w:t>
      </w:r>
      <w:proofErr w:type="gramStart"/>
      <w:r w:rsidRPr="003D0EE4">
        <w:rPr>
          <w:rFonts w:ascii="Times New Roman" w:hAnsi="Times New Roman" w:cs="Times New Roman"/>
          <w:sz w:val="24"/>
          <w:szCs w:val="24"/>
          <w:lang w:eastAsia="ru-RU"/>
        </w:rPr>
        <w:t>Хорошо перерабатывается этот макроэлемент из фасоли, гороха, чечевицы, пряно-ароматических растений (петрушки, укропа, базилика), лука, капусты, тыквы и шиповника, всех видов орехов.</w:t>
      </w:r>
      <w:proofErr w:type="gramEnd"/>
      <w:r w:rsidR="003D0EE4"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0EE4">
        <w:rPr>
          <w:rFonts w:ascii="Times New Roman" w:hAnsi="Times New Roman" w:cs="Times New Roman"/>
          <w:sz w:val="24"/>
          <w:szCs w:val="24"/>
          <w:lang w:eastAsia="ru-RU"/>
        </w:rPr>
        <w:t xml:space="preserve">Не надо забывать о том, что одним из важных источников макроэлемента является питьевая вода, с которой поступает до 30% растворимых солей кальция. </w:t>
      </w:r>
    </w:p>
    <w:p w:rsidR="00665209" w:rsidRPr="003D0EE4" w:rsidRDefault="00665209" w:rsidP="003D0EE4">
      <w:pPr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Список литературы:</w:t>
      </w:r>
    </w:p>
    <w:p w:rsidR="003D0EE4" w:rsidRPr="00665209" w:rsidRDefault="003D0EE4" w:rsidP="003D0EE4">
      <w:pPr>
        <w:pStyle w:val="a7"/>
        <w:numPr>
          <w:ilvl w:val="0"/>
          <w:numId w:val="7"/>
        </w:numPr>
        <w:spacing w:line="216" w:lineRule="auto"/>
        <w:textAlignment w:val="baseline"/>
      </w:pPr>
      <w:r w:rsidRPr="00665209">
        <w:rPr>
          <w:rFonts w:eastAsia="+mn-ea" w:cs="+mn-cs"/>
          <w:color w:val="000000"/>
        </w:rPr>
        <w:t>Буслаева,  Г.Н.  Значение кальция для организма / Г. Н. Буслаева // Педиатрия</w:t>
      </w:r>
      <w:proofErr w:type="gramStart"/>
      <w:r w:rsidRPr="00665209">
        <w:rPr>
          <w:rFonts w:eastAsia="+mn-ea" w:cs="+mn-cs"/>
          <w:color w:val="000000"/>
        </w:rPr>
        <w:t xml:space="preserve"> :</w:t>
      </w:r>
      <w:proofErr w:type="gramEnd"/>
      <w:r w:rsidRPr="00665209">
        <w:rPr>
          <w:rFonts w:eastAsia="+mn-ea" w:cs="+mn-cs"/>
          <w:color w:val="000000"/>
        </w:rPr>
        <w:t xml:space="preserve"> </w:t>
      </w:r>
      <w:proofErr w:type="spellStart"/>
      <w:r w:rsidRPr="00665209">
        <w:rPr>
          <w:rFonts w:eastAsia="+mn-ea" w:cs="+mn-cs"/>
          <w:color w:val="000000"/>
        </w:rPr>
        <w:t>Medicum</w:t>
      </w:r>
      <w:proofErr w:type="spellEnd"/>
      <w:r w:rsidRPr="00665209">
        <w:rPr>
          <w:rFonts w:eastAsia="+mn-ea" w:cs="+mn-cs"/>
          <w:color w:val="000000"/>
        </w:rPr>
        <w:t>. — 2009. — N 3 . — С. 4-7.</w:t>
      </w:r>
    </w:p>
    <w:p w:rsidR="003D0EE4" w:rsidRPr="00665209" w:rsidRDefault="003D0EE4" w:rsidP="003D0EE4">
      <w:pPr>
        <w:pStyle w:val="a7"/>
        <w:numPr>
          <w:ilvl w:val="0"/>
          <w:numId w:val="7"/>
        </w:numPr>
        <w:spacing w:line="216" w:lineRule="auto"/>
        <w:textAlignment w:val="baseline"/>
      </w:pPr>
      <w:r w:rsidRPr="00665209">
        <w:rPr>
          <w:rFonts w:eastAsia="+mn-ea" w:cs="+mn-cs"/>
          <w:color w:val="000000"/>
        </w:rPr>
        <w:t xml:space="preserve">2.  </w:t>
      </w:r>
      <w:proofErr w:type="spellStart"/>
      <w:r w:rsidRPr="00665209">
        <w:rPr>
          <w:rFonts w:eastAsia="+mn-ea" w:cs="+mn-cs"/>
          <w:color w:val="000000"/>
        </w:rPr>
        <w:t>Лифляндский</w:t>
      </w:r>
      <w:proofErr w:type="spellEnd"/>
      <w:r w:rsidRPr="00665209">
        <w:rPr>
          <w:rFonts w:eastAsia="+mn-ea" w:cs="+mn-cs"/>
          <w:color w:val="000000"/>
        </w:rPr>
        <w:t xml:space="preserve"> В.Г.  Витамины и минералы / В.Г.  </w:t>
      </w:r>
      <w:proofErr w:type="spellStart"/>
      <w:r w:rsidRPr="00665209">
        <w:rPr>
          <w:rFonts w:eastAsia="+mn-ea" w:cs="+mn-cs"/>
          <w:color w:val="000000"/>
        </w:rPr>
        <w:t>Лифляндский</w:t>
      </w:r>
      <w:proofErr w:type="spellEnd"/>
      <w:r w:rsidRPr="00665209">
        <w:rPr>
          <w:rFonts w:eastAsia="+mn-ea" w:cs="+mn-cs"/>
          <w:color w:val="000000"/>
        </w:rPr>
        <w:t>. —  М.</w:t>
      </w:r>
      <w:proofErr w:type="gramStart"/>
      <w:r w:rsidRPr="00665209">
        <w:rPr>
          <w:rFonts w:eastAsia="+mn-ea" w:cs="+mn-cs"/>
          <w:color w:val="000000"/>
        </w:rPr>
        <w:t xml:space="preserve"> :</w:t>
      </w:r>
      <w:proofErr w:type="gramEnd"/>
      <w:r w:rsidRPr="00665209">
        <w:rPr>
          <w:rFonts w:eastAsia="+mn-ea" w:cs="+mn-cs"/>
          <w:color w:val="000000"/>
        </w:rPr>
        <w:t xml:space="preserve">  ЗАО  «ОЛМА </w:t>
      </w:r>
      <w:proofErr w:type="spellStart"/>
      <w:r w:rsidRPr="00665209">
        <w:rPr>
          <w:rFonts w:eastAsia="+mn-ea" w:cs="+mn-cs"/>
          <w:color w:val="000000"/>
        </w:rPr>
        <w:t>МедиГрупп</w:t>
      </w:r>
      <w:proofErr w:type="spellEnd"/>
      <w:r w:rsidRPr="00665209">
        <w:rPr>
          <w:rFonts w:eastAsia="+mn-ea" w:cs="+mn-cs"/>
          <w:color w:val="000000"/>
        </w:rPr>
        <w:t>», 2010. — 640 с.</w:t>
      </w:r>
    </w:p>
    <w:p w:rsidR="003D0EE4" w:rsidRPr="00665209" w:rsidRDefault="003D0EE4" w:rsidP="003D0EE4">
      <w:pPr>
        <w:pStyle w:val="a7"/>
        <w:numPr>
          <w:ilvl w:val="0"/>
          <w:numId w:val="7"/>
        </w:numPr>
        <w:spacing w:line="216" w:lineRule="auto"/>
        <w:textAlignment w:val="baseline"/>
      </w:pPr>
      <w:r w:rsidRPr="00665209">
        <w:rPr>
          <w:rFonts w:eastAsia="+mn-ea" w:cs="+mn-cs"/>
          <w:color w:val="000000"/>
        </w:rPr>
        <w:t xml:space="preserve">4.  Смолянский Б.Л. Лечебное питание / Б.Л. Смолянский, В.Г. </w:t>
      </w:r>
      <w:proofErr w:type="spellStart"/>
      <w:r w:rsidRPr="00665209">
        <w:rPr>
          <w:rFonts w:eastAsia="+mn-ea" w:cs="+mn-cs"/>
          <w:color w:val="000000"/>
        </w:rPr>
        <w:t>Лифляндский</w:t>
      </w:r>
      <w:proofErr w:type="spellEnd"/>
      <w:r w:rsidRPr="00665209">
        <w:rPr>
          <w:rFonts w:eastAsia="+mn-ea" w:cs="+mn-cs"/>
          <w:color w:val="000000"/>
        </w:rPr>
        <w:t>. — М.</w:t>
      </w:r>
      <w:proofErr w:type="gramStart"/>
      <w:r w:rsidRPr="00665209">
        <w:rPr>
          <w:rFonts w:eastAsia="+mn-ea" w:cs="+mn-cs"/>
          <w:color w:val="000000"/>
        </w:rPr>
        <w:t xml:space="preserve"> :</w:t>
      </w:r>
      <w:proofErr w:type="gramEnd"/>
      <w:r w:rsidRPr="00665209">
        <w:rPr>
          <w:rFonts w:eastAsia="+mn-ea" w:cs="+mn-cs"/>
          <w:color w:val="000000"/>
        </w:rPr>
        <w:t xml:space="preserve"> </w:t>
      </w:r>
      <w:proofErr w:type="spellStart"/>
      <w:r w:rsidRPr="00665209">
        <w:rPr>
          <w:rFonts w:eastAsia="+mn-ea" w:cs="+mn-cs"/>
          <w:color w:val="000000"/>
        </w:rPr>
        <w:t>Эксмо</w:t>
      </w:r>
      <w:proofErr w:type="spellEnd"/>
      <w:r w:rsidRPr="00665209">
        <w:rPr>
          <w:rFonts w:eastAsia="+mn-ea" w:cs="+mn-cs"/>
          <w:color w:val="000000"/>
        </w:rPr>
        <w:t>, 2010. — 688 с.</w:t>
      </w:r>
    </w:p>
    <w:p w:rsidR="00665209" w:rsidRPr="00665209" w:rsidRDefault="00665209" w:rsidP="00665209">
      <w:pPr>
        <w:pStyle w:val="a7"/>
        <w:spacing w:line="216" w:lineRule="auto"/>
        <w:textAlignment w:val="baseline"/>
      </w:pPr>
      <w:r>
        <w:rPr>
          <w:rFonts w:eastAsia="+mn-ea" w:cs="+mn-cs"/>
          <w:color w:val="000000"/>
        </w:rPr>
        <w:t>Интернет- ресурсы:</w:t>
      </w:r>
    </w:p>
    <w:p w:rsidR="00665209" w:rsidRPr="00665209" w:rsidRDefault="00665209" w:rsidP="00665209">
      <w:pPr>
        <w:pStyle w:val="a8"/>
        <w:rPr>
          <w:rFonts w:ascii="Times New Roman" w:hAnsi="Times New Roman" w:cs="Times New Roman"/>
          <w:sz w:val="24"/>
          <w:szCs w:val="24"/>
        </w:rPr>
      </w:pPr>
      <w:r w:rsidRPr="00665209">
        <w:rPr>
          <w:rFonts w:ascii="Times New Roman" w:hAnsi="Times New Roman" w:cs="Times New Roman"/>
          <w:sz w:val="24"/>
          <w:szCs w:val="24"/>
        </w:rPr>
        <w:t>www://zdoroviy-dom.tiu.ru</w:t>
      </w:r>
    </w:p>
    <w:p w:rsidR="00665209" w:rsidRPr="00665209" w:rsidRDefault="00665209" w:rsidP="00665209">
      <w:pPr>
        <w:pStyle w:val="a8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65209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http://stgetman.narod.ru/kalciy.html</w:t>
        </w:r>
      </w:hyperlink>
      <w:r w:rsidRPr="00665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691" w:rsidRPr="00665209" w:rsidRDefault="00655691" w:rsidP="003D0E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55691" w:rsidRPr="00665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C0539"/>
    <w:multiLevelType w:val="hybridMultilevel"/>
    <w:tmpl w:val="39D0649E"/>
    <w:lvl w:ilvl="0" w:tplc="9A600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2A8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169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4E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B22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4A3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44A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34A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A2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C401428"/>
    <w:multiLevelType w:val="multilevel"/>
    <w:tmpl w:val="114C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3764DF"/>
    <w:multiLevelType w:val="hybridMultilevel"/>
    <w:tmpl w:val="F0C67064"/>
    <w:lvl w:ilvl="0" w:tplc="35F084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9471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847D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446D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1232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523A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4C8F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526E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C447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3AF2C49"/>
    <w:multiLevelType w:val="hybridMultilevel"/>
    <w:tmpl w:val="3ED60C76"/>
    <w:lvl w:ilvl="0" w:tplc="71207C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94D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C25B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8D8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241B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7ADC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3C7C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445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B85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A327384"/>
    <w:multiLevelType w:val="hybridMultilevel"/>
    <w:tmpl w:val="AB6CD516"/>
    <w:lvl w:ilvl="0" w:tplc="6A220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523A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1ABD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F45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9899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29D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2E84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495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2A2A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1013CB"/>
    <w:multiLevelType w:val="hybridMultilevel"/>
    <w:tmpl w:val="775A4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373B2"/>
    <w:multiLevelType w:val="hybridMultilevel"/>
    <w:tmpl w:val="87A42F26"/>
    <w:lvl w:ilvl="0" w:tplc="54CA2A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0E7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F66A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0C4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36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4EC1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7EF6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C2E0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34C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05"/>
    <w:rsid w:val="00274A29"/>
    <w:rsid w:val="00290532"/>
    <w:rsid w:val="003D0EE4"/>
    <w:rsid w:val="0044792F"/>
    <w:rsid w:val="00501A22"/>
    <w:rsid w:val="00575FC1"/>
    <w:rsid w:val="00655691"/>
    <w:rsid w:val="00665209"/>
    <w:rsid w:val="008752B1"/>
    <w:rsid w:val="00C06B3E"/>
    <w:rsid w:val="00ED4005"/>
    <w:rsid w:val="00F7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75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4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A2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05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90532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6652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75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4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A2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05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90532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6652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730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8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3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4195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6051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385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9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663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243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46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6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f.ru/health/article/40613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if.ru/pictures/201211/Untitled-4(1)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tgetman.narod.ru/kalci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if.ru/health/article/392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3</cp:revision>
  <dcterms:created xsi:type="dcterms:W3CDTF">2015-04-07T14:59:00Z</dcterms:created>
  <dcterms:modified xsi:type="dcterms:W3CDTF">2015-04-07T16:03:00Z</dcterms:modified>
</cp:coreProperties>
</file>